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DB" w:rsidRDefault="007B19DB" w:rsidP="007B19DB">
      <w:pPr>
        <w:wordWrap w:val="0"/>
        <w:spacing w:line="480" w:lineRule="exact"/>
        <w:jc w:val="right"/>
        <w:rPr>
          <w:rFonts w:ascii="仿宋_GB2312" w:eastAsia="仿宋_GB2312" w:hAnsi="黑体" w:cs="黑体"/>
          <w:bCs/>
          <w:kern w:val="10"/>
          <w:sz w:val="24"/>
        </w:rPr>
      </w:pPr>
      <w:r>
        <w:rPr>
          <w:rFonts w:ascii="仿宋_GB2312" w:eastAsia="仿宋_GB2312" w:hAnsi="仿宋_GB2312" w:hint="eastAsia"/>
          <w:color w:val="000000"/>
          <w:sz w:val="24"/>
        </w:rPr>
        <w:t xml:space="preserve"> </w:t>
      </w:r>
      <w:r>
        <w:rPr>
          <w:rFonts w:ascii="仿宋_GB2312" w:eastAsia="仿宋_GB2312" w:hAnsi="黑体" w:cs="黑体" w:hint="eastAsia"/>
          <w:bCs/>
          <w:kern w:val="10"/>
          <w:sz w:val="24"/>
        </w:rPr>
        <w:t xml:space="preserve"> </w:t>
      </w:r>
    </w:p>
    <w:p w:rsidR="007B19DB" w:rsidRDefault="007B19DB" w:rsidP="007B19DB">
      <w:pPr>
        <w:spacing w:line="480" w:lineRule="exact"/>
        <w:jc w:val="right"/>
        <w:rPr>
          <w:rFonts w:ascii="仿宋_GB2312" w:eastAsia="仿宋_GB2312" w:hAnsi="黑体" w:cs="黑体"/>
          <w:bCs/>
          <w:kern w:val="10"/>
          <w:sz w:val="24"/>
        </w:rPr>
      </w:pPr>
    </w:p>
    <w:p w:rsidR="007B19DB" w:rsidRDefault="007B19DB" w:rsidP="007B19DB">
      <w:pPr>
        <w:spacing w:line="480" w:lineRule="exact"/>
        <w:jc w:val="right"/>
        <w:rPr>
          <w:rFonts w:ascii="仿宋_GB2312" w:eastAsia="仿宋_GB2312" w:hAnsi="黑体" w:cs="黑体"/>
          <w:bCs/>
          <w:kern w:val="10"/>
          <w:sz w:val="24"/>
        </w:rPr>
      </w:pPr>
    </w:p>
    <w:p w:rsidR="007B19DB" w:rsidRDefault="007B19DB" w:rsidP="007B19DB">
      <w:pPr>
        <w:spacing w:line="480" w:lineRule="exact"/>
        <w:jc w:val="right"/>
        <w:rPr>
          <w:rFonts w:ascii="仿宋_GB2312" w:eastAsia="仿宋_GB2312" w:hAnsi="黑体" w:cs="黑体"/>
          <w:bCs/>
          <w:kern w:val="10"/>
          <w:sz w:val="24"/>
        </w:rPr>
      </w:pPr>
    </w:p>
    <w:p w:rsidR="007B19DB" w:rsidRDefault="005D0FFE" w:rsidP="007B19DB">
      <w:pPr>
        <w:spacing w:line="480" w:lineRule="exact"/>
        <w:jc w:val="right"/>
        <w:rPr>
          <w:rFonts w:ascii="仿宋_GB2312" w:eastAsia="仿宋_GB2312" w:hAnsi="黑体" w:cs="黑体"/>
          <w:bCs/>
          <w:kern w:val="10"/>
          <w:sz w:val="24"/>
        </w:rPr>
      </w:pPr>
      <w:r>
        <w:rPr>
          <w:rFonts w:ascii="Times New Roman" w:eastAsia="仿宋_GB2312" w:hAnsi="Times New Roman"/>
          <w:bCs/>
          <w:kern w:val="10"/>
          <w:sz w:val="24"/>
        </w:rPr>
        <w:t>邵院教通</w:t>
      </w:r>
      <w:r>
        <w:rPr>
          <w:rFonts w:ascii="Times New Roman" w:eastAsia="仿宋_GB2312" w:hAnsi="Times New Roman" w:hint="eastAsia"/>
          <w:bCs/>
          <w:kern w:val="10"/>
          <w:sz w:val="24"/>
        </w:rPr>
        <w:t>[</w:t>
      </w:r>
      <w:r>
        <w:rPr>
          <w:rFonts w:ascii="Times New Roman" w:eastAsia="仿宋_GB2312" w:hAnsi="Times New Roman"/>
          <w:bCs/>
          <w:kern w:val="10"/>
          <w:sz w:val="24"/>
        </w:rPr>
        <w:t>2018</w:t>
      </w:r>
      <w:r>
        <w:rPr>
          <w:rFonts w:ascii="Times New Roman" w:eastAsia="仿宋_GB2312" w:hAnsi="Times New Roman" w:hint="eastAsia"/>
          <w:bCs/>
          <w:kern w:val="10"/>
          <w:sz w:val="24"/>
        </w:rPr>
        <w:t>]</w:t>
      </w:r>
      <w:r>
        <w:rPr>
          <w:rFonts w:ascii="Times New Roman" w:eastAsia="仿宋_GB2312" w:hAnsi="Times New Roman"/>
          <w:bCs/>
          <w:kern w:val="10"/>
          <w:sz w:val="24"/>
        </w:rPr>
        <w:t xml:space="preserve"> </w:t>
      </w:r>
      <w:r>
        <w:rPr>
          <w:rFonts w:ascii="Times New Roman" w:eastAsia="仿宋_GB2312" w:hAnsi="Times New Roman" w:hint="eastAsia"/>
          <w:bCs/>
          <w:kern w:val="10"/>
          <w:sz w:val="24"/>
        </w:rPr>
        <w:t>25</w:t>
      </w:r>
      <w:r>
        <w:rPr>
          <w:rFonts w:ascii="Times New Roman" w:eastAsia="仿宋_GB2312" w:hAnsi="Times New Roman"/>
          <w:bCs/>
          <w:kern w:val="10"/>
          <w:sz w:val="24"/>
        </w:rPr>
        <w:t>号</w:t>
      </w:r>
    </w:p>
    <w:p w:rsidR="00BB1540" w:rsidRDefault="008A7EFF" w:rsidP="00BB1540">
      <w:pPr>
        <w:pStyle w:val="p0"/>
        <w:snapToGrid w:val="0"/>
        <w:spacing w:before="156" w:beforeAutospacing="0" w:after="156" w:afterAutospacing="0" w:line="500" w:lineRule="atLeast"/>
        <w:jc w:val="center"/>
        <w:rPr>
          <w:rFonts w:ascii="黑体" w:eastAsia="黑体" w:hAnsi="华文中宋"/>
          <w:b/>
          <w:sz w:val="36"/>
          <w:szCs w:val="36"/>
        </w:rPr>
      </w:pPr>
      <w:r>
        <w:rPr>
          <w:rFonts w:ascii="黑体" w:eastAsia="黑体" w:hAnsi="华文中宋" w:hint="eastAsia"/>
          <w:b/>
          <w:sz w:val="36"/>
          <w:szCs w:val="36"/>
        </w:rPr>
        <w:t>关于开展</w:t>
      </w:r>
      <w:r w:rsidR="00BB1540">
        <w:rPr>
          <w:rFonts w:ascii="黑体" w:eastAsia="黑体" w:hAnsi="华文中宋" w:hint="eastAsia"/>
          <w:b/>
          <w:sz w:val="36"/>
          <w:szCs w:val="36"/>
        </w:rPr>
        <w:t>201</w:t>
      </w:r>
      <w:r w:rsidR="003A042E">
        <w:rPr>
          <w:rFonts w:ascii="黑体" w:eastAsia="黑体" w:hAnsi="华文中宋" w:hint="eastAsia"/>
          <w:b/>
          <w:sz w:val="36"/>
          <w:szCs w:val="36"/>
        </w:rPr>
        <w:t>7</w:t>
      </w:r>
      <w:r w:rsidR="00BB1540">
        <w:rPr>
          <w:rFonts w:ascii="黑体" w:eastAsia="黑体" w:hAnsi="华文中宋" w:hint="eastAsia"/>
          <w:b/>
          <w:sz w:val="36"/>
          <w:szCs w:val="36"/>
        </w:rPr>
        <w:t>年度</w:t>
      </w:r>
      <w:r>
        <w:rPr>
          <w:rFonts w:ascii="黑体" w:eastAsia="黑体" w:hAnsi="华文中宋" w:hint="eastAsia"/>
          <w:b/>
          <w:sz w:val="36"/>
          <w:szCs w:val="36"/>
        </w:rPr>
        <w:t>大学生</w:t>
      </w:r>
      <w:r w:rsidR="00BB1540">
        <w:rPr>
          <w:rFonts w:ascii="黑体" w:eastAsia="黑体" w:hAnsi="华文中宋" w:hint="eastAsia"/>
          <w:b/>
          <w:sz w:val="36"/>
          <w:szCs w:val="36"/>
        </w:rPr>
        <w:t>课外</w:t>
      </w:r>
      <w:r w:rsidRPr="007F1695">
        <w:rPr>
          <w:rFonts w:ascii="黑体" w:eastAsia="黑体" w:hAnsi="华文中宋" w:hint="eastAsia"/>
          <w:b/>
          <w:sz w:val="36"/>
          <w:szCs w:val="36"/>
        </w:rPr>
        <w:t>科技</w:t>
      </w:r>
      <w:r w:rsidR="00BB1540">
        <w:rPr>
          <w:rFonts w:ascii="黑体" w:eastAsia="黑体" w:hAnsi="华文中宋" w:hint="eastAsia"/>
          <w:b/>
          <w:sz w:val="36"/>
          <w:szCs w:val="36"/>
        </w:rPr>
        <w:t>文化活动</w:t>
      </w:r>
    </w:p>
    <w:p w:rsidR="008A7EFF" w:rsidRDefault="008A7EFF" w:rsidP="00BB1540">
      <w:pPr>
        <w:pStyle w:val="p0"/>
        <w:snapToGrid w:val="0"/>
        <w:spacing w:before="156" w:beforeAutospacing="0" w:after="156" w:afterAutospacing="0" w:line="500" w:lineRule="atLeast"/>
        <w:jc w:val="center"/>
      </w:pPr>
      <w:r w:rsidRPr="007F1695">
        <w:rPr>
          <w:rFonts w:ascii="黑体" w:eastAsia="黑体" w:hAnsi="华文中宋" w:hint="eastAsia"/>
          <w:b/>
          <w:sz w:val="36"/>
          <w:szCs w:val="36"/>
        </w:rPr>
        <w:t>学分认定</w:t>
      </w:r>
      <w:r>
        <w:rPr>
          <w:rFonts w:ascii="黑体" w:eastAsia="黑体" w:hAnsi="华文中宋" w:hint="eastAsia"/>
          <w:b/>
          <w:sz w:val="36"/>
          <w:szCs w:val="36"/>
        </w:rPr>
        <w:t>工作的通知</w:t>
      </w:r>
    </w:p>
    <w:p w:rsidR="008A7EFF" w:rsidRPr="004815F9" w:rsidRDefault="008A7EFF" w:rsidP="009D7B32">
      <w:pPr>
        <w:pStyle w:val="p0"/>
        <w:snapToGrid w:val="0"/>
        <w:spacing w:before="156" w:beforeAutospacing="0" w:after="156" w:afterAutospacing="0" w:line="500" w:lineRule="atLeast"/>
        <w:jc w:val="both"/>
      </w:pPr>
    </w:p>
    <w:p w:rsidR="008A7EFF" w:rsidRDefault="00BB1540" w:rsidP="009D7B32">
      <w:pPr>
        <w:pStyle w:val="p0"/>
        <w:snapToGrid w:val="0"/>
        <w:spacing w:before="156" w:beforeAutospacing="0" w:after="156" w:afterAutospacing="0" w:line="500" w:lineRule="atLeast"/>
        <w:jc w:val="both"/>
      </w:pPr>
      <w:r>
        <w:rPr>
          <w:rFonts w:hint="eastAsia"/>
        </w:rPr>
        <w:t>各</w:t>
      </w:r>
      <w:r w:rsidR="003A042E">
        <w:rPr>
          <w:rFonts w:hint="eastAsia"/>
        </w:rPr>
        <w:t>教学单位</w:t>
      </w:r>
      <w:r w:rsidR="008A7EFF">
        <w:rPr>
          <w:rFonts w:hint="eastAsia"/>
        </w:rPr>
        <w:t>：</w:t>
      </w:r>
    </w:p>
    <w:p w:rsidR="008A7EFF" w:rsidRDefault="008A7EFF" w:rsidP="009D7B32">
      <w:pPr>
        <w:pStyle w:val="p0"/>
        <w:snapToGrid w:val="0"/>
        <w:spacing w:before="156" w:beforeAutospacing="0" w:after="156" w:afterAutospacing="0" w:line="500" w:lineRule="atLeast"/>
        <w:ind w:firstLine="480"/>
        <w:jc w:val="both"/>
      </w:pPr>
      <w:r>
        <w:rPr>
          <w:rFonts w:hint="eastAsia"/>
        </w:rPr>
        <w:t>根据《</w:t>
      </w:r>
      <w:r w:rsidR="00BB1540" w:rsidRPr="00BB1540">
        <w:rPr>
          <w:rFonts w:hint="eastAsia"/>
        </w:rPr>
        <w:t>邵阳学院大学生课外科技文化活动学分认定暂行办法</w:t>
      </w:r>
      <w:r>
        <w:rPr>
          <w:rFonts w:hint="eastAsia"/>
        </w:rPr>
        <w:t>》</w:t>
      </w:r>
      <w:r w:rsidR="00C3714A">
        <w:rPr>
          <w:rFonts w:hint="eastAsia"/>
        </w:rPr>
        <w:t>(邵院政字[2012]56号)</w:t>
      </w:r>
      <w:r>
        <w:rPr>
          <w:rFonts w:hint="eastAsia"/>
        </w:rPr>
        <w:t>，学校将开展</w:t>
      </w:r>
      <w:r w:rsidRPr="009D7B32">
        <w:rPr>
          <w:rFonts w:hint="eastAsia"/>
        </w:rPr>
        <w:t>科技创新</w:t>
      </w:r>
      <w:r>
        <w:rPr>
          <w:rFonts w:hint="eastAsia"/>
        </w:rPr>
        <w:t>学分认定工作，现将有关事宜通知如下：</w:t>
      </w:r>
    </w:p>
    <w:p w:rsidR="008A7EFF" w:rsidRDefault="008A7EFF" w:rsidP="00DA777B">
      <w:pPr>
        <w:pStyle w:val="p0"/>
        <w:snapToGrid w:val="0"/>
        <w:spacing w:before="156" w:beforeAutospacing="0" w:after="0" w:afterAutospacing="0" w:line="500" w:lineRule="atLeast"/>
        <w:ind w:firstLine="482"/>
        <w:jc w:val="both"/>
      </w:pPr>
      <w:r>
        <w:rPr>
          <w:rFonts w:hint="eastAsia"/>
        </w:rPr>
        <w:t>一、认定范围</w:t>
      </w:r>
    </w:p>
    <w:p w:rsidR="00271821" w:rsidRPr="005276ED" w:rsidRDefault="00271821" w:rsidP="005276ED">
      <w:pPr>
        <w:pStyle w:val="p0"/>
        <w:snapToGrid w:val="0"/>
        <w:spacing w:before="0" w:beforeAutospacing="0" w:after="0" w:afterAutospacing="0" w:line="500" w:lineRule="atLeast"/>
        <w:ind w:firstLine="482"/>
        <w:jc w:val="both"/>
      </w:pPr>
      <w:r w:rsidRPr="005276ED">
        <w:rPr>
          <w:rFonts w:hint="eastAsia"/>
        </w:rPr>
        <w:t>凡</w:t>
      </w:r>
      <w:r w:rsidRPr="005E6F9B">
        <w:rPr>
          <w:rFonts w:hint="eastAsia"/>
        </w:rPr>
        <w:t>参加省级</w:t>
      </w:r>
      <w:r w:rsidR="001214C3">
        <w:rPr>
          <w:rFonts w:hint="eastAsia"/>
        </w:rPr>
        <w:t>及以上各类学科竞赛活动、科学研究、学术讲座等活动，取得突出成绩的各年级学生，</w:t>
      </w:r>
      <w:r w:rsidRPr="005E6F9B">
        <w:rPr>
          <w:rFonts w:hint="eastAsia"/>
        </w:rPr>
        <w:t>均可申请获得相应的课外科技文化活动学分。</w:t>
      </w:r>
    </w:p>
    <w:p w:rsidR="00271821" w:rsidRPr="005276ED" w:rsidRDefault="00271821" w:rsidP="005276ED">
      <w:pPr>
        <w:pStyle w:val="p0"/>
        <w:snapToGrid w:val="0"/>
        <w:spacing w:before="0" w:beforeAutospacing="0" w:after="0" w:afterAutospacing="0" w:line="500" w:lineRule="atLeast"/>
        <w:ind w:firstLine="482"/>
        <w:jc w:val="both"/>
      </w:pPr>
      <w:r w:rsidRPr="005276ED">
        <w:rPr>
          <w:rFonts w:hint="eastAsia"/>
        </w:rPr>
        <w:t>1. 学</w:t>
      </w:r>
      <w:r w:rsidRPr="005E6F9B">
        <w:rPr>
          <w:rFonts w:hint="eastAsia"/>
        </w:rPr>
        <w:t>科竞赛包括数学建模竞赛、电子设计竞赛、</w:t>
      </w:r>
      <w:r>
        <w:rPr>
          <w:rFonts w:hint="eastAsia"/>
        </w:rPr>
        <w:t>力</w:t>
      </w:r>
      <w:r w:rsidRPr="005E6F9B">
        <w:rPr>
          <w:rFonts w:hint="eastAsia"/>
        </w:rPr>
        <w:t>学竞赛、计算机程序设计竞赛、机械创新设计竞赛、广告艺术设计竞赛、化学实验技能竞赛、英语演讲比赛、音乐教育专业大学生基本功比赛、节能减排社会实践与科技竞赛等以及各级各类学会、行业组织的各类学科竞赛活动。</w:t>
      </w:r>
    </w:p>
    <w:p w:rsidR="00271821" w:rsidRPr="005276ED" w:rsidRDefault="00271821" w:rsidP="005276ED">
      <w:pPr>
        <w:pStyle w:val="p0"/>
        <w:snapToGrid w:val="0"/>
        <w:spacing w:before="0" w:beforeAutospacing="0" w:after="0" w:afterAutospacing="0" w:line="500" w:lineRule="atLeast"/>
        <w:ind w:firstLine="482"/>
        <w:jc w:val="both"/>
      </w:pPr>
      <w:r w:rsidRPr="005276ED">
        <w:rPr>
          <w:rFonts w:hint="eastAsia"/>
        </w:rPr>
        <w:t xml:space="preserve">2. </w:t>
      </w:r>
      <w:r w:rsidRPr="005E6F9B">
        <w:rPr>
          <w:rFonts w:hint="eastAsia"/>
        </w:rPr>
        <w:t>科学研究包括大学生科研立项、技术开发、艺术设计、创作、出版专著、发表论文及文学艺术作品等。</w:t>
      </w:r>
    </w:p>
    <w:p w:rsidR="00271821" w:rsidRPr="005E6F9B" w:rsidRDefault="00271821" w:rsidP="005276ED">
      <w:pPr>
        <w:pStyle w:val="p0"/>
        <w:snapToGrid w:val="0"/>
        <w:spacing w:before="0" w:beforeAutospacing="0" w:after="0" w:afterAutospacing="0" w:line="500" w:lineRule="atLeast"/>
        <w:ind w:firstLine="482"/>
        <w:jc w:val="both"/>
      </w:pPr>
      <w:r w:rsidRPr="005276ED">
        <w:rPr>
          <w:rFonts w:hint="eastAsia"/>
        </w:rPr>
        <w:t xml:space="preserve">3. </w:t>
      </w:r>
      <w:r w:rsidRPr="005E6F9B">
        <w:rPr>
          <w:rFonts w:hint="eastAsia"/>
        </w:rPr>
        <w:t>学术讲座包括现代科学知识、人文社科知识、学科前沿知识、技术讲座等。</w:t>
      </w:r>
    </w:p>
    <w:p w:rsidR="008A7EFF" w:rsidRDefault="008A7EFF" w:rsidP="00DA777B">
      <w:pPr>
        <w:pStyle w:val="p0"/>
        <w:snapToGrid w:val="0"/>
        <w:spacing w:before="156" w:beforeAutospacing="0" w:after="0" w:afterAutospacing="0" w:line="500" w:lineRule="atLeast"/>
        <w:ind w:firstLine="482"/>
        <w:jc w:val="both"/>
      </w:pPr>
      <w:r>
        <w:rPr>
          <w:rFonts w:hint="eastAsia"/>
        </w:rPr>
        <w:t>二、认定程序</w:t>
      </w:r>
    </w:p>
    <w:p w:rsidR="008A7EFF" w:rsidRDefault="008A7EFF" w:rsidP="004C6FC8">
      <w:pPr>
        <w:pStyle w:val="p0"/>
        <w:snapToGrid w:val="0"/>
        <w:spacing w:before="0" w:beforeAutospacing="0" w:after="0" w:afterAutospacing="0" w:line="500" w:lineRule="atLeast"/>
        <w:ind w:firstLine="482"/>
        <w:jc w:val="both"/>
      </w:pPr>
      <w:r>
        <w:t>1</w:t>
      </w:r>
      <w:r>
        <w:rPr>
          <w:rFonts w:hint="eastAsia"/>
        </w:rPr>
        <w:t>、学生本人提出申请，填写</w:t>
      </w:r>
      <w:r w:rsidRPr="004815F9">
        <w:rPr>
          <w:rFonts w:hint="eastAsia"/>
        </w:rPr>
        <w:t>《</w:t>
      </w:r>
      <w:r w:rsidR="00FA409F" w:rsidRPr="00FA409F">
        <w:rPr>
          <w:rFonts w:hint="eastAsia"/>
        </w:rPr>
        <w:t>邵阳学院大学生课外科技文化活动学分申请表</w:t>
      </w:r>
      <w:r>
        <w:rPr>
          <w:rFonts w:hint="eastAsia"/>
        </w:rPr>
        <w:t>》（</w:t>
      </w:r>
      <w:r w:rsidRPr="004815F9">
        <w:rPr>
          <w:rFonts w:hint="eastAsia"/>
        </w:rPr>
        <w:t>附件</w:t>
      </w:r>
      <w:r>
        <w:t>1</w:t>
      </w:r>
      <w:r w:rsidRPr="004815F9">
        <w:rPr>
          <w:rFonts w:hint="eastAsia"/>
        </w:rPr>
        <w:t>），</w:t>
      </w:r>
      <w:r>
        <w:rPr>
          <w:rFonts w:hint="eastAsia"/>
        </w:rPr>
        <w:t>附相关证明材料原件和复印件，报所在</w:t>
      </w:r>
      <w:r w:rsidR="003A042E">
        <w:rPr>
          <w:rFonts w:hint="eastAsia"/>
        </w:rPr>
        <w:t>教学单位</w:t>
      </w:r>
      <w:r>
        <w:rPr>
          <w:rFonts w:hint="eastAsia"/>
        </w:rPr>
        <w:t>审查。</w:t>
      </w:r>
    </w:p>
    <w:p w:rsidR="008A7EFF" w:rsidRDefault="008A7EFF" w:rsidP="004C6FC8">
      <w:pPr>
        <w:pStyle w:val="p0"/>
        <w:snapToGrid w:val="0"/>
        <w:spacing w:before="0" w:beforeAutospacing="0" w:after="0" w:afterAutospacing="0" w:line="500" w:lineRule="atLeast"/>
        <w:ind w:firstLine="482"/>
        <w:jc w:val="both"/>
      </w:pPr>
      <w:r>
        <w:lastRenderedPageBreak/>
        <w:t>2</w:t>
      </w:r>
      <w:r>
        <w:rPr>
          <w:rFonts w:hint="eastAsia"/>
        </w:rPr>
        <w:t>、</w:t>
      </w:r>
      <w:r w:rsidR="003A042E">
        <w:rPr>
          <w:rFonts w:hint="eastAsia"/>
        </w:rPr>
        <w:t>教学单位</w:t>
      </w:r>
      <w:r>
        <w:rPr>
          <w:rFonts w:hint="eastAsia"/>
        </w:rPr>
        <w:t>对学生申请材料予以审核，按照《</w:t>
      </w:r>
      <w:r w:rsidR="00FA409F" w:rsidRPr="00FA409F">
        <w:rPr>
          <w:rFonts w:hint="eastAsia"/>
        </w:rPr>
        <w:t>邵阳学院大学生课外科技文化活动学分赋分表</w:t>
      </w:r>
      <w:r>
        <w:rPr>
          <w:rFonts w:hint="eastAsia"/>
        </w:rPr>
        <w:t>》（</w:t>
      </w:r>
      <w:r w:rsidRPr="004815F9">
        <w:rPr>
          <w:rFonts w:hint="eastAsia"/>
        </w:rPr>
        <w:t>附件</w:t>
      </w:r>
      <w:r>
        <w:t>2</w:t>
      </w:r>
      <w:r w:rsidRPr="004815F9">
        <w:rPr>
          <w:rFonts w:hint="eastAsia"/>
        </w:rPr>
        <w:t>）</w:t>
      </w:r>
      <w:r>
        <w:rPr>
          <w:rFonts w:hint="eastAsia"/>
        </w:rPr>
        <w:t>提出拟认学分，经</w:t>
      </w:r>
      <w:r w:rsidR="003A042E">
        <w:rPr>
          <w:rFonts w:hint="eastAsia"/>
        </w:rPr>
        <w:t>教学单位</w:t>
      </w:r>
      <w:r>
        <w:rPr>
          <w:rFonts w:hint="eastAsia"/>
        </w:rPr>
        <w:t>负责人审查签字后，报教务处复核认定。</w:t>
      </w:r>
    </w:p>
    <w:p w:rsidR="008A7EFF" w:rsidRDefault="008A7EFF" w:rsidP="004C6FC8">
      <w:pPr>
        <w:pStyle w:val="p0"/>
        <w:snapToGrid w:val="0"/>
        <w:spacing w:before="0" w:beforeAutospacing="0" w:after="0" w:afterAutospacing="0" w:line="500" w:lineRule="atLeast"/>
        <w:ind w:firstLine="482"/>
        <w:jc w:val="both"/>
      </w:pPr>
      <w:r>
        <w:t>3</w:t>
      </w:r>
      <w:r>
        <w:rPr>
          <w:rFonts w:hint="eastAsia"/>
        </w:rPr>
        <w:t>、教务处会同相关部门对申请材料予以复核，统一认定学分，并公示。公示无异议，予以公布，记入学生学籍档案。</w:t>
      </w:r>
    </w:p>
    <w:p w:rsidR="008A7EFF" w:rsidRDefault="008A7EFF" w:rsidP="00DA777B">
      <w:pPr>
        <w:pStyle w:val="p0"/>
        <w:snapToGrid w:val="0"/>
        <w:spacing w:before="156" w:beforeAutospacing="0" w:after="0" w:afterAutospacing="0" w:line="500" w:lineRule="atLeast"/>
        <w:ind w:firstLine="482"/>
        <w:jc w:val="both"/>
      </w:pPr>
      <w:r>
        <w:rPr>
          <w:rFonts w:hint="eastAsia"/>
        </w:rPr>
        <w:t>三、工作要求</w:t>
      </w:r>
    </w:p>
    <w:p w:rsidR="008A7EFF" w:rsidRDefault="008A7EFF" w:rsidP="009D7B32">
      <w:pPr>
        <w:pStyle w:val="p0"/>
        <w:snapToGrid w:val="0"/>
        <w:spacing w:before="156" w:beforeAutospacing="0" w:after="156" w:afterAutospacing="0" w:line="500" w:lineRule="atLeast"/>
        <w:ind w:firstLine="480"/>
        <w:jc w:val="both"/>
      </w:pPr>
      <w:r>
        <w:rPr>
          <w:rFonts w:hint="eastAsia"/>
        </w:rPr>
        <w:t>各</w:t>
      </w:r>
      <w:r w:rsidR="003A042E">
        <w:rPr>
          <w:rFonts w:hint="eastAsia"/>
        </w:rPr>
        <w:t>教学单位</w:t>
      </w:r>
      <w:r>
        <w:rPr>
          <w:rFonts w:hint="eastAsia"/>
        </w:rPr>
        <w:t>要加强对大学生</w:t>
      </w:r>
      <w:r w:rsidR="00FA409F">
        <w:rPr>
          <w:rFonts w:hint="eastAsia"/>
        </w:rPr>
        <w:t>课外科技文化活动</w:t>
      </w:r>
      <w:r>
        <w:rPr>
          <w:rFonts w:hint="eastAsia"/>
        </w:rPr>
        <w:t>学分认定工作的管理，精心组织，加强审查，严格要求，指导学生按照</w:t>
      </w:r>
      <w:r w:rsidR="00FA409F">
        <w:rPr>
          <w:rFonts w:hint="eastAsia"/>
        </w:rPr>
        <w:t>课外科技文化活动</w:t>
      </w:r>
      <w:r>
        <w:rPr>
          <w:rFonts w:hint="eastAsia"/>
        </w:rPr>
        <w:t>学分认定程序与标准，认真准备申报材料，确保科技创新学分认定工作顺利进行。严禁弄虚作假，对虚报、假报者将按有关规定严肃处理。请各</w:t>
      </w:r>
      <w:r w:rsidR="003A042E">
        <w:rPr>
          <w:rFonts w:hint="eastAsia"/>
        </w:rPr>
        <w:t>教学单位</w:t>
      </w:r>
      <w:r>
        <w:rPr>
          <w:rFonts w:hint="eastAsia"/>
        </w:rPr>
        <w:t>于</w:t>
      </w:r>
      <w:r w:rsidR="003A042E">
        <w:rPr>
          <w:rFonts w:hint="eastAsia"/>
        </w:rPr>
        <w:t>4</w:t>
      </w:r>
      <w:r>
        <w:rPr>
          <w:rFonts w:hint="eastAsia"/>
        </w:rPr>
        <w:t>月</w:t>
      </w:r>
      <w:r w:rsidR="003A042E">
        <w:rPr>
          <w:rFonts w:hint="eastAsia"/>
        </w:rPr>
        <w:t>8</w:t>
      </w:r>
      <w:r>
        <w:rPr>
          <w:rFonts w:hint="eastAsia"/>
        </w:rPr>
        <w:t>日前将《</w:t>
      </w:r>
      <w:r w:rsidR="00FA409F" w:rsidRPr="00FA409F">
        <w:rPr>
          <w:rFonts w:hint="eastAsia"/>
        </w:rPr>
        <w:t>邵阳学院大学生课外科技文化活动学分汇总表</w:t>
      </w:r>
      <w:r>
        <w:rPr>
          <w:rFonts w:hint="eastAsia"/>
        </w:rPr>
        <w:t>》（附件</w:t>
      </w:r>
      <w:r>
        <w:t>3</w:t>
      </w:r>
      <w:r>
        <w:rPr>
          <w:rFonts w:hint="eastAsia"/>
        </w:rPr>
        <w:t>）、《</w:t>
      </w:r>
      <w:r w:rsidR="00FA409F" w:rsidRPr="00FA409F">
        <w:rPr>
          <w:rFonts w:hint="eastAsia"/>
        </w:rPr>
        <w:t>邵阳学院大学生课外科技文化活动学分申请表</w:t>
      </w:r>
      <w:r w:rsidR="0054707F">
        <w:rPr>
          <w:rFonts w:hint="eastAsia"/>
        </w:rPr>
        <w:t>》及相关证明材料复印件一并报教务处</w:t>
      </w:r>
      <w:r w:rsidR="00860E12">
        <w:rPr>
          <w:rFonts w:hint="eastAsia"/>
        </w:rPr>
        <w:t>教研教改管理</w:t>
      </w:r>
      <w:r>
        <w:rPr>
          <w:rFonts w:hint="eastAsia"/>
        </w:rPr>
        <w:t>科。</w:t>
      </w:r>
    </w:p>
    <w:p w:rsidR="0054707F" w:rsidRDefault="0054707F" w:rsidP="009D7B32">
      <w:pPr>
        <w:pStyle w:val="p0"/>
        <w:snapToGrid w:val="0"/>
        <w:spacing w:before="156" w:beforeAutospacing="0" w:after="156" w:afterAutospacing="0" w:line="500" w:lineRule="atLeast"/>
        <w:ind w:firstLine="480"/>
        <w:jc w:val="both"/>
      </w:pPr>
      <w:r>
        <w:rPr>
          <w:rFonts w:hint="eastAsia"/>
        </w:rPr>
        <w:t>联系人：</w:t>
      </w:r>
      <w:r w:rsidR="00F00A35">
        <w:rPr>
          <w:rFonts w:hint="eastAsia"/>
        </w:rPr>
        <w:t>唐永辉</w:t>
      </w:r>
    </w:p>
    <w:p w:rsidR="0054707F" w:rsidRDefault="0054707F" w:rsidP="009D7B32">
      <w:pPr>
        <w:pStyle w:val="p0"/>
        <w:snapToGrid w:val="0"/>
        <w:spacing w:before="156" w:beforeAutospacing="0" w:after="156" w:afterAutospacing="0" w:line="500" w:lineRule="atLeast"/>
        <w:ind w:firstLine="480"/>
        <w:jc w:val="both"/>
      </w:pPr>
      <w:r>
        <w:rPr>
          <w:rFonts w:hint="eastAsia"/>
        </w:rPr>
        <w:t>电 话：</w:t>
      </w:r>
      <w:r w:rsidR="00F00A35">
        <w:rPr>
          <w:rFonts w:hint="eastAsia"/>
        </w:rPr>
        <w:t>13973989770</w:t>
      </w:r>
    </w:p>
    <w:p w:rsidR="008A7EFF" w:rsidRDefault="008A7EFF" w:rsidP="009D7B32">
      <w:pPr>
        <w:pStyle w:val="p0"/>
        <w:snapToGrid w:val="0"/>
        <w:spacing w:before="156" w:beforeAutospacing="0" w:after="156" w:afterAutospacing="0" w:line="500" w:lineRule="atLeast"/>
        <w:ind w:firstLine="480"/>
        <w:jc w:val="both"/>
      </w:pPr>
      <w:r>
        <w:rPr>
          <w:rFonts w:hint="eastAsia"/>
        </w:rPr>
        <w:t>四、其他说明</w:t>
      </w:r>
    </w:p>
    <w:p w:rsidR="008A7EFF" w:rsidRDefault="008A7EFF" w:rsidP="009D7B32">
      <w:pPr>
        <w:pStyle w:val="p0"/>
        <w:snapToGrid w:val="0"/>
        <w:spacing w:before="156" w:beforeAutospacing="0" w:after="156" w:afterAutospacing="0" w:line="500" w:lineRule="atLeast"/>
        <w:ind w:firstLine="480"/>
        <w:jc w:val="both"/>
      </w:pPr>
      <w:r w:rsidRPr="00701A21">
        <w:rPr>
          <w:rFonts w:hint="eastAsia"/>
        </w:rPr>
        <w:t>学生取得的</w:t>
      </w:r>
      <w:r w:rsidR="00FA409F">
        <w:rPr>
          <w:rFonts w:hint="eastAsia"/>
        </w:rPr>
        <w:t>课外科技文化活动</w:t>
      </w:r>
      <w:r>
        <w:rPr>
          <w:rFonts w:hint="eastAsia"/>
        </w:rPr>
        <w:t>学分可冲抵文化素质</w:t>
      </w:r>
      <w:r w:rsidRPr="00701A21">
        <w:rPr>
          <w:rFonts w:hint="eastAsia"/>
        </w:rPr>
        <w:t>选修课的学分，但冲抵总量不超过</w:t>
      </w:r>
      <w:r>
        <w:t>6</w:t>
      </w:r>
      <w:r w:rsidRPr="00701A21">
        <w:rPr>
          <w:rFonts w:hint="eastAsia"/>
        </w:rPr>
        <w:t>学分。</w:t>
      </w:r>
    </w:p>
    <w:p w:rsidR="008A7EFF" w:rsidRDefault="008A7EFF" w:rsidP="009D7B32">
      <w:pPr>
        <w:pStyle w:val="p0"/>
        <w:snapToGrid w:val="0"/>
        <w:spacing w:before="156" w:beforeAutospacing="0" w:after="156" w:afterAutospacing="0" w:line="500" w:lineRule="atLeast"/>
        <w:ind w:firstLine="480"/>
        <w:jc w:val="both"/>
      </w:pPr>
    </w:p>
    <w:p w:rsidR="008A7EFF" w:rsidRPr="00D35D50" w:rsidRDefault="00D35D50" w:rsidP="00D35D50">
      <w:pPr>
        <w:pStyle w:val="p0"/>
        <w:snapToGrid w:val="0"/>
        <w:spacing w:before="156" w:beforeAutospacing="0" w:after="156" w:afterAutospacing="0" w:line="500" w:lineRule="atLeast"/>
        <w:ind w:firstLineChars="2250" w:firstLine="6300"/>
        <w:jc w:val="both"/>
        <w:rPr>
          <w:rFonts w:ascii="楷体_GB2312" w:eastAsia="楷体_GB2312"/>
          <w:sz w:val="28"/>
          <w:szCs w:val="28"/>
        </w:rPr>
      </w:pPr>
      <w:r w:rsidRPr="00D35D50">
        <w:rPr>
          <w:rFonts w:ascii="楷体_GB2312" w:eastAsia="楷体_GB2312" w:hint="eastAsia"/>
          <w:sz w:val="28"/>
          <w:szCs w:val="28"/>
        </w:rPr>
        <w:t>邵阳学院</w:t>
      </w:r>
      <w:r w:rsidR="008A7EFF" w:rsidRPr="00D35D50">
        <w:rPr>
          <w:rFonts w:ascii="楷体_GB2312" w:eastAsia="楷体_GB2312" w:hint="eastAsia"/>
          <w:sz w:val="28"/>
          <w:szCs w:val="28"/>
        </w:rPr>
        <w:t>教务处</w:t>
      </w:r>
    </w:p>
    <w:p w:rsidR="008A7EFF" w:rsidRPr="00D35D50" w:rsidRDefault="006A743E" w:rsidP="00C33439">
      <w:pPr>
        <w:pStyle w:val="p0"/>
        <w:snapToGrid w:val="0"/>
        <w:spacing w:before="156" w:beforeAutospacing="0" w:after="156" w:afterAutospacing="0" w:line="500" w:lineRule="atLeast"/>
        <w:ind w:firstLineChars="2700" w:firstLine="6480"/>
        <w:jc w:val="both"/>
        <w:rPr>
          <w:rFonts w:ascii="楷体_GB2312" w:eastAsia="楷体_GB2312"/>
        </w:rPr>
      </w:pPr>
      <w:r w:rsidRPr="00D35D50">
        <w:rPr>
          <w:rFonts w:ascii="楷体_GB2312" w:eastAsia="楷体_GB2312" w:hint="eastAsia"/>
        </w:rPr>
        <w:t>201</w:t>
      </w:r>
      <w:r w:rsidR="003A042E">
        <w:rPr>
          <w:rFonts w:ascii="楷体_GB2312" w:eastAsia="楷体_GB2312" w:hint="eastAsia"/>
        </w:rPr>
        <w:t>7</w:t>
      </w:r>
      <w:r w:rsidR="008A7EFF" w:rsidRPr="00D35D50">
        <w:rPr>
          <w:rFonts w:ascii="楷体_GB2312" w:eastAsia="楷体_GB2312" w:hint="eastAsia"/>
        </w:rPr>
        <w:t>年</w:t>
      </w:r>
      <w:r w:rsidR="003A042E">
        <w:rPr>
          <w:rFonts w:ascii="楷体_GB2312" w:eastAsia="楷体_GB2312" w:hint="eastAsia"/>
        </w:rPr>
        <w:t>3</w:t>
      </w:r>
      <w:r w:rsidR="008A7EFF" w:rsidRPr="00D35D50">
        <w:rPr>
          <w:rFonts w:ascii="楷体_GB2312" w:eastAsia="楷体_GB2312" w:hint="eastAsia"/>
        </w:rPr>
        <w:t>月</w:t>
      </w:r>
      <w:r w:rsidRPr="00D35D50">
        <w:rPr>
          <w:rFonts w:ascii="楷体_GB2312" w:eastAsia="楷体_GB2312" w:hint="eastAsia"/>
        </w:rPr>
        <w:t>2</w:t>
      </w:r>
      <w:r w:rsidR="003A042E">
        <w:rPr>
          <w:rFonts w:ascii="楷体_GB2312" w:eastAsia="楷体_GB2312" w:hint="eastAsia"/>
        </w:rPr>
        <w:t>6</w:t>
      </w:r>
      <w:r w:rsidR="008A7EFF" w:rsidRPr="00D35D50">
        <w:rPr>
          <w:rFonts w:ascii="楷体_GB2312" w:eastAsia="楷体_GB2312" w:hint="eastAsia"/>
        </w:rPr>
        <w:t>日</w:t>
      </w:r>
    </w:p>
    <w:p w:rsidR="00235847" w:rsidRDefault="00235847" w:rsidP="00C33439">
      <w:pPr>
        <w:pStyle w:val="p0"/>
        <w:snapToGrid w:val="0"/>
        <w:spacing w:before="156" w:beforeAutospacing="0" w:after="156" w:afterAutospacing="0" w:line="500" w:lineRule="atLeast"/>
        <w:ind w:firstLineChars="2700" w:firstLine="6480"/>
        <w:jc w:val="both"/>
      </w:pPr>
    </w:p>
    <w:p w:rsidR="00235847" w:rsidRDefault="00235847" w:rsidP="00C33439">
      <w:pPr>
        <w:pStyle w:val="p0"/>
        <w:snapToGrid w:val="0"/>
        <w:spacing w:before="156" w:beforeAutospacing="0" w:after="156" w:afterAutospacing="0" w:line="500" w:lineRule="atLeast"/>
        <w:ind w:firstLineChars="2700" w:firstLine="6480"/>
        <w:jc w:val="both"/>
      </w:pPr>
    </w:p>
    <w:p w:rsidR="008A7EFF" w:rsidRPr="004815F9" w:rsidRDefault="00DA777B" w:rsidP="004815F9">
      <w:pPr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br w:type="page"/>
      </w:r>
      <w:bookmarkStart w:id="0" w:name="_GoBack"/>
      <w:bookmarkEnd w:id="0"/>
      <w:r w:rsidR="008A7EFF" w:rsidRPr="004815F9">
        <w:rPr>
          <w:rFonts w:ascii="仿宋_GB2312" w:eastAsia="仿宋_GB2312" w:hAnsi="宋体" w:hint="eastAsia"/>
          <w:bCs/>
          <w:sz w:val="32"/>
          <w:szCs w:val="32"/>
        </w:rPr>
        <w:lastRenderedPageBreak/>
        <w:t>附件</w:t>
      </w:r>
      <w:r w:rsidR="008A7EFF">
        <w:rPr>
          <w:rFonts w:ascii="仿宋_GB2312" w:eastAsia="仿宋_GB2312" w:hAnsi="宋体"/>
          <w:bCs/>
          <w:sz w:val="32"/>
          <w:szCs w:val="32"/>
        </w:rPr>
        <w:t>1</w:t>
      </w:r>
      <w:r w:rsidR="008A7EFF" w:rsidRPr="004815F9">
        <w:rPr>
          <w:rFonts w:ascii="仿宋_GB2312" w:eastAsia="仿宋_GB2312" w:hAnsi="宋体" w:hint="eastAsia"/>
          <w:bCs/>
          <w:sz w:val="32"/>
          <w:szCs w:val="32"/>
        </w:rPr>
        <w:t>：</w:t>
      </w:r>
    </w:p>
    <w:p w:rsidR="00FA409F" w:rsidRPr="00D33C80" w:rsidRDefault="00FA409F" w:rsidP="00FA409F">
      <w:pPr>
        <w:spacing w:after="120"/>
        <w:jc w:val="center"/>
        <w:rPr>
          <w:rFonts w:ascii="黑体" w:eastAsia="黑体" w:hAnsi="华文中宋"/>
          <w:sz w:val="30"/>
          <w:szCs w:val="30"/>
        </w:rPr>
      </w:pPr>
      <w:r w:rsidRPr="00D33C80">
        <w:rPr>
          <w:rFonts w:ascii="黑体" w:eastAsia="黑体" w:hAnsi="华文中宋" w:hint="eastAsia"/>
          <w:bCs/>
          <w:sz w:val="30"/>
          <w:szCs w:val="30"/>
        </w:rPr>
        <w:t>邵阳学院大学生</w:t>
      </w:r>
      <w:r w:rsidRPr="00377AFD">
        <w:rPr>
          <w:rFonts w:ascii="黑体" w:eastAsia="黑体" w:hAnsi="华文中宋" w:hint="eastAsia"/>
          <w:bCs/>
          <w:sz w:val="30"/>
          <w:szCs w:val="30"/>
        </w:rPr>
        <w:t>课外科技文化活动</w:t>
      </w:r>
      <w:r w:rsidRPr="00D33C80">
        <w:rPr>
          <w:rFonts w:ascii="黑体" w:eastAsia="黑体" w:hAnsi="华文中宋" w:hint="eastAsia"/>
          <w:bCs/>
          <w:sz w:val="30"/>
          <w:szCs w:val="30"/>
        </w:rPr>
        <w:t>学分申请表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45"/>
        <w:gridCol w:w="1304"/>
        <w:gridCol w:w="850"/>
        <w:gridCol w:w="1304"/>
        <w:gridCol w:w="1285"/>
        <w:gridCol w:w="720"/>
        <w:gridCol w:w="2114"/>
      </w:tblGrid>
      <w:tr w:rsidR="00FA409F" w:rsidTr="00DB1024">
        <w:trPr>
          <w:trHeight w:val="567"/>
          <w:jc w:val="center"/>
        </w:trPr>
        <w:tc>
          <w:tcPr>
            <w:tcW w:w="945" w:type="dxa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00D19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304" w:type="dxa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00D19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304" w:type="dxa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5" w:type="dxa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00D19">
              <w:rPr>
                <w:rFonts w:ascii="宋体" w:hAnsi="宋体" w:hint="eastAsia"/>
                <w:szCs w:val="21"/>
              </w:rPr>
              <w:t>专业班级</w:t>
            </w:r>
          </w:p>
        </w:tc>
        <w:tc>
          <w:tcPr>
            <w:tcW w:w="2834" w:type="dxa"/>
            <w:gridSpan w:val="2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409F" w:rsidTr="00DB1024">
        <w:trPr>
          <w:trHeight w:val="567"/>
          <w:jc w:val="center"/>
        </w:trPr>
        <w:tc>
          <w:tcPr>
            <w:tcW w:w="2249" w:type="dxa"/>
            <w:gridSpan w:val="2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00D19">
              <w:rPr>
                <w:rFonts w:ascii="宋体" w:hAnsi="宋体" w:hint="eastAsia"/>
                <w:szCs w:val="21"/>
              </w:rPr>
              <w:t>序  号</w:t>
            </w:r>
          </w:p>
        </w:tc>
        <w:tc>
          <w:tcPr>
            <w:tcW w:w="4159" w:type="dxa"/>
            <w:gridSpan w:val="4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00D19">
              <w:rPr>
                <w:rFonts w:ascii="宋体" w:hAnsi="宋体" w:hint="eastAsia"/>
                <w:bCs/>
                <w:szCs w:val="21"/>
              </w:rPr>
              <w:t>课外科技文化活动</w:t>
            </w:r>
            <w:r w:rsidRPr="00900D19">
              <w:rPr>
                <w:rFonts w:ascii="宋体" w:hAnsi="宋体" w:hint="eastAsia"/>
                <w:szCs w:val="21"/>
              </w:rPr>
              <w:t>项目名称、级别</w:t>
            </w:r>
          </w:p>
        </w:tc>
        <w:tc>
          <w:tcPr>
            <w:tcW w:w="2114" w:type="dxa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00D19">
              <w:rPr>
                <w:rFonts w:ascii="宋体" w:hAnsi="宋体" w:hint="eastAsia"/>
                <w:szCs w:val="21"/>
              </w:rPr>
              <w:t>申请学分</w:t>
            </w:r>
          </w:p>
        </w:tc>
      </w:tr>
      <w:tr w:rsidR="00FA409F" w:rsidTr="00DB1024">
        <w:trPr>
          <w:trHeight w:val="567"/>
          <w:jc w:val="center"/>
        </w:trPr>
        <w:tc>
          <w:tcPr>
            <w:tcW w:w="2249" w:type="dxa"/>
            <w:gridSpan w:val="2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9" w:type="dxa"/>
            <w:gridSpan w:val="4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409F" w:rsidTr="00DB1024">
        <w:trPr>
          <w:trHeight w:val="567"/>
          <w:jc w:val="center"/>
        </w:trPr>
        <w:tc>
          <w:tcPr>
            <w:tcW w:w="2249" w:type="dxa"/>
            <w:gridSpan w:val="2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9" w:type="dxa"/>
            <w:gridSpan w:val="4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409F" w:rsidTr="00DB1024">
        <w:trPr>
          <w:trHeight w:val="567"/>
          <w:jc w:val="center"/>
        </w:trPr>
        <w:tc>
          <w:tcPr>
            <w:tcW w:w="2249" w:type="dxa"/>
            <w:gridSpan w:val="2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9" w:type="dxa"/>
            <w:gridSpan w:val="4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409F" w:rsidTr="00DB1024">
        <w:trPr>
          <w:trHeight w:val="567"/>
          <w:jc w:val="center"/>
        </w:trPr>
        <w:tc>
          <w:tcPr>
            <w:tcW w:w="2249" w:type="dxa"/>
            <w:gridSpan w:val="2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9" w:type="dxa"/>
            <w:gridSpan w:val="4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409F" w:rsidTr="00DB1024">
        <w:trPr>
          <w:trHeight w:val="567"/>
          <w:jc w:val="center"/>
        </w:trPr>
        <w:tc>
          <w:tcPr>
            <w:tcW w:w="2249" w:type="dxa"/>
            <w:gridSpan w:val="2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9" w:type="dxa"/>
            <w:gridSpan w:val="4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14" w:type="dxa"/>
            <w:vAlign w:val="center"/>
          </w:tcPr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409F" w:rsidTr="00DB1024">
        <w:trPr>
          <w:trHeight w:val="3465"/>
          <w:jc w:val="center"/>
        </w:trPr>
        <w:tc>
          <w:tcPr>
            <w:tcW w:w="8522" w:type="dxa"/>
            <w:gridSpan w:val="7"/>
            <w:vAlign w:val="center"/>
          </w:tcPr>
          <w:p w:rsidR="00FA409F" w:rsidRPr="00900D19" w:rsidRDefault="003A042E" w:rsidP="00DB1024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教学单位</w:t>
            </w:r>
            <w:r w:rsidR="00FA409F" w:rsidRPr="00900D19">
              <w:rPr>
                <w:rFonts w:ascii="宋体" w:hAnsi="宋体" w:hint="eastAsia"/>
                <w:szCs w:val="21"/>
              </w:rPr>
              <w:t>审核意见：</w:t>
            </w:r>
          </w:p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00D19">
              <w:rPr>
                <w:rFonts w:ascii="宋体" w:hAnsi="宋体" w:hint="eastAsia"/>
                <w:szCs w:val="21"/>
              </w:rPr>
              <w:t xml:space="preserve">                                   签章：</w:t>
            </w:r>
          </w:p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00D19">
              <w:rPr>
                <w:rFonts w:ascii="宋体" w:hAnsi="宋体" w:hint="eastAsia"/>
                <w:szCs w:val="21"/>
              </w:rPr>
              <w:t xml:space="preserve">                                                       年    月    日</w:t>
            </w:r>
          </w:p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409F" w:rsidTr="00DB1024">
        <w:trPr>
          <w:trHeight w:val="2803"/>
          <w:jc w:val="center"/>
        </w:trPr>
        <w:tc>
          <w:tcPr>
            <w:tcW w:w="8522" w:type="dxa"/>
            <w:gridSpan w:val="7"/>
            <w:vAlign w:val="center"/>
          </w:tcPr>
          <w:p w:rsidR="00FA409F" w:rsidRPr="00900D19" w:rsidRDefault="00FA409F" w:rsidP="00DB1024">
            <w:pPr>
              <w:spacing w:line="440" w:lineRule="exact"/>
              <w:rPr>
                <w:rFonts w:ascii="宋体" w:hAnsi="宋体"/>
                <w:szCs w:val="21"/>
              </w:rPr>
            </w:pPr>
            <w:r w:rsidRPr="00900D19">
              <w:rPr>
                <w:rFonts w:ascii="宋体" w:hAnsi="宋体" w:hint="eastAsia"/>
                <w:szCs w:val="21"/>
              </w:rPr>
              <w:t>教务处认定意见：</w:t>
            </w:r>
          </w:p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FA409F" w:rsidRPr="00900D19" w:rsidRDefault="00FA409F" w:rsidP="00DB102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00D19">
              <w:rPr>
                <w:rFonts w:ascii="宋体" w:hAnsi="宋体" w:hint="eastAsia"/>
                <w:szCs w:val="21"/>
              </w:rPr>
              <w:t xml:space="preserve">                                   签章：</w:t>
            </w:r>
          </w:p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00D19">
              <w:rPr>
                <w:rFonts w:ascii="宋体" w:hAnsi="宋体" w:hint="eastAsia"/>
                <w:szCs w:val="21"/>
              </w:rPr>
              <w:t xml:space="preserve">                                                       年    月    日</w:t>
            </w:r>
          </w:p>
          <w:p w:rsidR="00FA409F" w:rsidRPr="00900D19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A7EFF" w:rsidRDefault="008A7EFF"/>
    <w:p w:rsidR="008A7EFF" w:rsidRDefault="008A7EFF"/>
    <w:p w:rsidR="008A7EFF" w:rsidRPr="004815F9" w:rsidRDefault="008A7EFF" w:rsidP="004815F9">
      <w:pPr>
        <w:spacing w:line="460" w:lineRule="exact"/>
        <w:rPr>
          <w:rFonts w:ascii="仿宋_GB2312" w:eastAsia="仿宋_GB2312" w:hAnsi="宋体"/>
          <w:bCs/>
          <w:sz w:val="32"/>
          <w:szCs w:val="32"/>
        </w:rPr>
      </w:pPr>
      <w:r w:rsidRPr="004815F9">
        <w:rPr>
          <w:rFonts w:ascii="仿宋_GB2312" w:eastAsia="仿宋_GB2312" w:hAnsi="宋体" w:hint="eastAsia"/>
          <w:bCs/>
          <w:sz w:val="32"/>
          <w:szCs w:val="32"/>
        </w:rPr>
        <w:lastRenderedPageBreak/>
        <w:t>附件</w:t>
      </w:r>
      <w:r>
        <w:rPr>
          <w:rFonts w:ascii="仿宋_GB2312" w:eastAsia="仿宋_GB2312" w:hAnsi="宋体"/>
          <w:bCs/>
          <w:sz w:val="32"/>
          <w:szCs w:val="32"/>
        </w:rPr>
        <w:t>2</w:t>
      </w:r>
      <w:r w:rsidRPr="004815F9">
        <w:rPr>
          <w:rFonts w:ascii="仿宋_GB2312" w:eastAsia="仿宋_GB2312" w:hAnsi="宋体" w:hint="eastAsia"/>
          <w:bCs/>
          <w:sz w:val="32"/>
          <w:szCs w:val="32"/>
        </w:rPr>
        <w:t>：</w:t>
      </w:r>
    </w:p>
    <w:p w:rsidR="00FA409F" w:rsidRPr="00377AFD" w:rsidRDefault="00FA409F" w:rsidP="00860E12">
      <w:pPr>
        <w:spacing w:beforeLines="50" w:after="200" w:line="460" w:lineRule="exact"/>
        <w:jc w:val="center"/>
        <w:rPr>
          <w:rFonts w:ascii="黑体" w:eastAsia="黑体" w:hAnsi="华文中宋"/>
          <w:bCs/>
          <w:sz w:val="30"/>
          <w:szCs w:val="30"/>
        </w:rPr>
      </w:pPr>
      <w:r w:rsidRPr="00377AFD">
        <w:rPr>
          <w:rFonts w:ascii="黑体" w:eastAsia="黑体" w:hAnsi="华文中宋" w:hint="eastAsia"/>
          <w:bCs/>
          <w:sz w:val="30"/>
          <w:szCs w:val="30"/>
        </w:rPr>
        <w:t>邵阳学院大学生课外科技文化活动学分赋分表</w:t>
      </w:r>
    </w:p>
    <w:tbl>
      <w:tblPr>
        <w:tblW w:w="8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648"/>
        <w:gridCol w:w="3845"/>
        <w:gridCol w:w="1184"/>
        <w:gridCol w:w="3089"/>
      </w:tblGrid>
      <w:tr w:rsidR="00FA409F" w:rsidTr="00DB1024">
        <w:trPr>
          <w:trHeight w:hRule="exact" w:val="679"/>
        </w:trPr>
        <w:tc>
          <w:tcPr>
            <w:tcW w:w="648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类别</w:t>
            </w:r>
          </w:p>
        </w:tc>
        <w:tc>
          <w:tcPr>
            <w:tcW w:w="3845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级  别</w:t>
            </w:r>
          </w:p>
        </w:tc>
        <w:tc>
          <w:tcPr>
            <w:tcW w:w="1184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3089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依据材料</w:t>
            </w:r>
          </w:p>
        </w:tc>
      </w:tr>
      <w:tr w:rsidR="00FA409F" w:rsidTr="00DB1024">
        <w:trPr>
          <w:cantSplit/>
          <w:trHeight w:hRule="exact" w:val="679"/>
        </w:trPr>
        <w:tc>
          <w:tcPr>
            <w:tcW w:w="648" w:type="dxa"/>
            <w:vMerge w:val="restart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学科竞赛学分</w:t>
            </w:r>
          </w:p>
        </w:tc>
        <w:tc>
          <w:tcPr>
            <w:tcW w:w="3845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国家级一等奖</w:t>
            </w:r>
          </w:p>
        </w:tc>
        <w:tc>
          <w:tcPr>
            <w:tcW w:w="1184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089" w:type="dxa"/>
            <w:vMerge w:val="restart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奖励证书或奖励通报</w:t>
            </w:r>
          </w:p>
        </w:tc>
      </w:tr>
      <w:tr w:rsidR="00FA409F" w:rsidTr="00DB1024">
        <w:trPr>
          <w:cantSplit/>
          <w:trHeight w:hRule="exact" w:val="679"/>
        </w:trPr>
        <w:tc>
          <w:tcPr>
            <w:tcW w:w="648" w:type="dxa"/>
            <w:vMerge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5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国家级二等奖</w:t>
            </w:r>
          </w:p>
        </w:tc>
        <w:tc>
          <w:tcPr>
            <w:tcW w:w="1184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089" w:type="dxa"/>
            <w:vMerge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409F" w:rsidTr="00DB1024">
        <w:trPr>
          <w:cantSplit/>
          <w:trHeight w:hRule="exact" w:val="679"/>
        </w:trPr>
        <w:tc>
          <w:tcPr>
            <w:tcW w:w="648" w:type="dxa"/>
            <w:vMerge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5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国家级三等奖</w:t>
            </w:r>
          </w:p>
        </w:tc>
        <w:tc>
          <w:tcPr>
            <w:tcW w:w="1184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089" w:type="dxa"/>
            <w:vMerge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409F" w:rsidTr="00DB1024">
        <w:trPr>
          <w:cantSplit/>
          <w:trHeight w:hRule="exact" w:val="679"/>
        </w:trPr>
        <w:tc>
          <w:tcPr>
            <w:tcW w:w="648" w:type="dxa"/>
            <w:vMerge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5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省级一等奖</w:t>
            </w:r>
          </w:p>
        </w:tc>
        <w:tc>
          <w:tcPr>
            <w:tcW w:w="1184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089" w:type="dxa"/>
            <w:vMerge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409F" w:rsidTr="00DB1024">
        <w:trPr>
          <w:cantSplit/>
          <w:trHeight w:hRule="exact" w:val="679"/>
        </w:trPr>
        <w:tc>
          <w:tcPr>
            <w:tcW w:w="648" w:type="dxa"/>
            <w:vMerge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5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省级二等奖</w:t>
            </w:r>
          </w:p>
        </w:tc>
        <w:tc>
          <w:tcPr>
            <w:tcW w:w="1184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89" w:type="dxa"/>
            <w:vMerge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409F" w:rsidTr="00DB1024">
        <w:trPr>
          <w:cantSplit/>
          <w:trHeight w:hRule="exact" w:val="679"/>
        </w:trPr>
        <w:tc>
          <w:tcPr>
            <w:tcW w:w="648" w:type="dxa"/>
            <w:vMerge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5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省级三等奖</w:t>
            </w:r>
          </w:p>
        </w:tc>
        <w:tc>
          <w:tcPr>
            <w:tcW w:w="1184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089" w:type="dxa"/>
            <w:vMerge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409F" w:rsidTr="00DB1024">
        <w:trPr>
          <w:cantSplit/>
          <w:trHeight w:hRule="exact" w:val="521"/>
        </w:trPr>
        <w:tc>
          <w:tcPr>
            <w:tcW w:w="648" w:type="dxa"/>
            <w:vMerge w:val="restart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科研研究学分</w:t>
            </w:r>
          </w:p>
        </w:tc>
        <w:tc>
          <w:tcPr>
            <w:tcW w:w="3845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国家级大学生科研项目</w:t>
            </w:r>
          </w:p>
        </w:tc>
        <w:tc>
          <w:tcPr>
            <w:tcW w:w="1184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089" w:type="dxa"/>
            <w:vMerge w:val="restart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项目立项批复、结题批复</w:t>
            </w:r>
          </w:p>
        </w:tc>
      </w:tr>
      <w:tr w:rsidR="00FA409F" w:rsidTr="00DB1024">
        <w:trPr>
          <w:cantSplit/>
          <w:trHeight w:hRule="exact" w:val="754"/>
        </w:trPr>
        <w:tc>
          <w:tcPr>
            <w:tcW w:w="648" w:type="dxa"/>
            <w:vMerge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5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省级大学生科研项目</w:t>
            </w:r>
          </w:p>
        </w:tc>
        <w:tc>
          <w:tcPr>
            <w:tcW w:w="1184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89" w:type="dxa"/>
            <w:vMerge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A409F" w:rsidTr="00DB1024">
        <w:trPr>
          <w:cantSplit/>
          <w:trHeight w:val="656"/>
        </w:trPr>
        <w:tc>
          <w:tcPr>
            <w:tcW w:w="648" w:type="dxa"/>
            <w:vMerge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5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技术开发（发明专利、实用新型和外观设计专利等）</w:t>
            </w:r>
          </w:p>
        </w:tc>
        <w:tc>
          <w:tcPr>
            <w:tcW w:w="1184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FA409F" w:rsidRDefault="00FA409F" w:rsidP="00DB1024">
            <w:pPr>
              <w:spacing w:line="4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专利证书</w:t>
            </w:r>
          </w:p>
        </w:tc>
      </w:tr>
      <w:tr w:rsidR="00FA409F" w:rsidTr="00DB1024">
        <w:trPr>
          <w:cantSplit/>
          <w:trHeight w:val="717"/>
        </w:trPr>
        <w:tc>
          <w:tcPr>
            <w:tcW w:w="648" w:type="dxa"/>
            <w:vMerge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5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艺术设计、创作</w:t>
            </w:r>
          </w:p>
        </w:tc>
        <w:tc>
          <w:tcPr>
            <w:tcW w:w="1184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FA409F" w:rsidRDefault="00FA409F" w:rsidP="00DB1024">
            <w:pPr>
              <w:spacing w:line="44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作品</w:t>
            </w:r>
          </w:p>
        </w:tc>
      </w:tr>
      <w:tr w:rsidR="00FA409F" w:rsidTr="00DB1024">
        <w:trPr>
          <w:cantSplit/>
          <w:trHeight w:val="555"/>
        </w:trPr>
        <w:tc>
          <w:tcPr>
            <w:tcW w:w="648" w:type="dxa"/>
            <w:vMerge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5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出版专著</w:t>
            </w:r>
          </w:p>
        </w:tc>
        <w:tc>
          <w:tcPr>
            <w:tcW w:w="1184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089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正式出版物</w:t>
            </w:r>
          </w:p>
        </w:tc>
      </w:tr>
      <w:tr w:rsidR="00FA409F" w:rsidTr="00DB1024">
        <w:trPr>
          <w:cantSplit/>
          <w:trHeight w:val="533"/>
        </w:trPr>
        <w:tc>
          <w:tcPr>
            <w:tcW w:w="648" w:type="dxa"/>
            <w:vMerge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45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发表论文</w:t>
            </w:r>
          </w:p>
        </w:tc>
        <w:tc>
          <w:tcPr>
            <w:tcW w:w="1184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089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正式刊物</w:t>
            </w:r>
          </w:p>
        </w:tc>
      </w:tr>
      <w:tr w:rsidR="00FA409F" w:rsidTr="00DB1024">
        <w:trPr>
          <w:cantSplit/>
          <w:trHeight w:hRule="exact" w:val="1343"/>
        </w:trPr>
        <w:tc>
          <w:tcPr>
            <w:tcW w:w="648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学术讲座学分</w:t>
            </w:r>
          </w:p>
        </w:tc>
        <w:tc>
          <w:tcPr>
            <w:tcW w:w="3845" w:type="dxa"/>
            <w:vAlign w:val="center"/>
          </w:tcPr>
          <w:p w:rsidR="00FA409F" w:rsidRDefault="00FA409F" w:rsidP="00DB1024">
            <w:pPr>
              <w:spacing w:line="440" w:lineRule="exact"/>
              <w:ind w:firstLineChars="250" w:firstLine="5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学术讲座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3089" w:type="dxa"/>
            <w:vAlign w:val="center"/>
          </w:tcPr>
          <w:p w:rsidR="00FA409F" w:rsidRDefault="00FA409F" w:rsidP="00DB102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举办单位原始记录等证明材料</w:t>
            </w:r>
          </w:p>
        </w:tc>
      </w:tr>
    </w:tbl>
    <w:p w:rsidR="008A7EFF" w:rsidRDefault="00FA409F">
      <w:r w:rsidRPr="00D62FEE">
        <w:rPr>
          <w:rFonts w:ascii="仿宋_GB2312" w:eastAsia="仿宋_GB2312" w:hAnsi="宋体" w:hint="eastAsia"/>
          <w:bCs/>
          <w:sz w:val="18"/>
          <w:szCs w:val="18"/>
        </w:rPr>
        <w:t>注：</w:t>
      </w:r>
      <w:r>
        <w:rPr>
          <w:rFonts w:ascii="仿宋_GB2312" w:eastAsia="仿宋_GB2312" w:hAnsi="宋体" w:hint="eastAsia"/>
          <w:bCs/>
          <w:sz w:val="18"/>
          <w:szCs w:val="18"/>
        </w:rPr>
        <w:t>分值均为单项值。</w:t>
      </w:r>
    </w:p>
    <w:p w:rsidR="008A7EFF" w:rsidRDefault="008A7EFF"/>
    <w:p w:rsidR="008A7EFF" w:rsidRDefault="008A7EFF"/>
    <w:p w:rsidR="00FA409F" w:rsidRDefault="00FA409F"/>
    <w:p w:rsidR="00FA409F" w:rsidRDefault="00FA409F"/>
    <w:p w:rsidR="00FA409F" w:rsidRDefault="00FA409F"/>
    <w:p w:rsidR="00F00A35" w:rsidRDefault="00F00A35"/>
    <w:p w:rsidR="008A7EFF" w:rsidRPr="002B1E8C" w:rsidRDefault="008A7EFF" w:rsidP="002B1E8C">
      <w:pPr>
        <w:spacing w:line="460" w:lineRule="exact"/>
        <w:rPr>
          <w:rFonts w:ascii="仿宋_GB2312" w:eastAsia="仿宋_GB2312" w:hAnsi="宋体"/>
          <w:bCs/>
          <w:sz w:val="32"/>
          <w:szCs w:val="32"/>
        </w:rPr>
      </w:pPr>
      <w:r w:rsidRPr="002B1E8C">
        <w:rPr>
          <w:rFonts w:ascii="仿宋_GB2312" w:eastAsia="仿宋_GB2312" w:hAnsi="宋体" w:hint="eastAsia"/>
          <w:bCs/>
          <w:sz w:val="32"/>
          <w:szCs w:val="32"/>
        </w:rPr>
        <w:lastRenderedPageBreak/>
        <w:t>附件</w:t>
      </w:r>
      <w:r w:rsidRPr="002B1E8C">
        <w:rPr>
          <w:rFonts w:ascii="仿宋_GB2312" w:eastAsia="仿宋_GB2312" w:hAnsi="宋体"/>
          <w:bCs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sz w:val="32"/>
          <w:szCs w:val="32"/>
        </w:rPr>
        <w:t>：</w:t>
      </w:r>
    </w:p>
    <w:p w:rsidR="008A7EFF" w:rsidRDefault="008A7EFF" w:rsidP="00FA409F">
      <w:pPr>
        <w:ind w:firstLineChars="300" w:firstLine="960"/>
        <w:rPr>
          <w:rFonts w:ascii="黑体" w:eastAsia="黑体" w:hAnsi="华文中宋"/>
          <w:bCs/>
          <w:sz w:val="32"/>
          <w:szCs w:val="32"/>
        </w:rPr>
      </w:pPr>
      <w:r w:rsidRPr="004815F9">
        <w:rPr>
          <w:rFonts w:ascii="黑体" w:eastAsia="黑体" w:hAnsi="华文中宋" w:hint="eastAsia"/>
          <w:bCs/>
          <w:sz w:val="32"/>
          <w:szCs w:val="32"/>
        </w:rPr>
        <w:t>邵阳学院大学生</w:t>
      </w:r>
      <w:r w:rsidR="00FA409F">
        <w:rPr>
          <w:rFonts w:ascii="黑体" w:eastAsia="黑体" w:hAnsi="华文中宋" w:hint="eastAsia"/>
          <w:bCs/>
          <w:sz w:val="32"/>
          <w:szCs w:val="32"/>
        </w:rPr>
        <w:t>课外科技文化活动</w:t>
      </w:r>
      <w:r w:rsidRPr="004815F9">
        <w:rPr>
          <w:rFonts w:ascii="黑体" w:eastAsia="黑体" w:hAnsi="华文中宋" w:hint="eastAsia"/>
          <w:bCs/>
          <w:sz w:val="32"/>
          <w:szCs w:val="32"/>
        </w:rPr>
        <w:t>学分</w:t>
      </w:r>
      <w:r w:rsidRPr="002B1E8C">
        <w:rPr>
          <w:rFonts w:ascii="黑体" w:eastAsia="黑体" w:hAnsi="华文中宋" w:hint="eastAsia"/>
          <w:bCs/>
          <w:sz w:val="32"/>
          <w:szCs w:val="32"/>
        </w:rPr>
        <w:t>汇总表</w:t>
      </w:r>
    </w:p>
    <w:p w:rsidR="008A7EFF" w:rsidRPr="008B166E" w:rsidRDefault="003A042E" w:rsidP="003A042E">
      <w:pPr>
        <w:ind w:firstLineChars="600" w:firstLine="1440"/>
        <w:rPr>
          <w:rFonts w:ascii="仿宋_GB2312" w:eastAsia="仿宋_GB2312" w:hAnsi="华文中宋"/>
          <w:bCs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学院            </w:t>
      </w:r>
      <w:r w:rsidR="008A7EFF" w:rsidRPr="008B166E">
        <w:rPr>
          <w:rFonts w:ascii="仿宋_GB2312" w:eastAsia="仿宋_GB2312" w:hint="eastAsia"/>
          <w:sz w:val="24"/>
          <w:szCs w:val="24"/>
        </w:rPr>
        <w:t>专业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5"/>
        <w:gridCol w:w="805"/>
        <w:gridCol w:w="1050"/>
        <w:gridCol w:w="992"/>
        <w:gridCol w:w="3544"/>
        <w:gridCol w:w="1417"/>
      </w:tblGrid>
      <w:tr w:rsidR="008A7EFF" w:rsidRPr="00813773" w:rsidTr="008B166E">
        <w:trPr>
          <w:trHeight w:val="465"/>
        </w:trPr>
        <w:tc>
          <w:tcPr>
            <w:tcW w:w="805" w:type="dxa"/>
            <w:vAlign w:val="center"/>
          </w:tcPr>
          <w:p w:rsidR="008A7EFF" w:rsidRPr="008B166E" w:rsidRDefault="008A7EFF" w:rsidP="008B16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166E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05" w:type="dxa"/>
            <w:vAlign w:val="center"/>
          </w:tcPr>
          <w:p w:rsidR="008A7EFF" w:rsidRPr="008B166E" w:rsidRDefault="008A7EFF" w:rsidP="008B16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166E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50" w:type="dxa"/>
            <w:vAlign w:val="center"/>
          </w:tcPr>
          <w:p w:rsidR="008A7EFF" w:rsidRPr="008B166E" w:rsidRDefault="008A7EFF" w:rsidP="008B16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166E"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:rsidR="008A7EFF" w:rsidRPr="008B166E" w:rsidRDefault="008A7EFF" w:rsidP="008B16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166E">
              <w:rPr>
                <w:rFonts w:ascii="仿宋_GB2312" w:eastAsia="仿宋_GB2312" w:hint="eastAsia"/>
                <w:sz w:val="24"/>
                <w:szCs w:val="24"/>
              </w:rPr>
              <w:t>班级</w:t>
            </w:r>
          </w:p>
        </w:tc>
        <w:tc>
          <w:tcPr>
            <w:tcW w:w="3544" w:type="dxa"/>
            <w:vAlign w:val="center"/>
          </w:tcPr>
          <w:p w:rsidR="008A7EFF" w:rsidRPr="008B166E" w:rsidRDefault="008A7EFF" w:rsidP="008B16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166E">
              <w:rPr>
                <w:rFonts w:ascii="仿宋_GB2312" w:eastAsia="仿宋_GB2312" w:hint="eastAsia"/>
                <w:sz w:val="24"/>
                <w:szCs w:val="24"/>
              </w:rPr>
              <w:t>创新学分项目名称、级别</w:t>
            </w:r>
          </w:p>
        </w:tc>
        <w:tc>
          <w:tcPr>
            <w:tcW w:w="1417" w:type="dxa"/>
            <w:vAlign w:val="center"/>
          </w:tcPr>
          <w:p w:rsidR="008A7EFF" w:rsidRPr="008B166E" w:rsidRDefault="008A7EFF" w:rsidP="008B16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166E">
              <w:rPr>
                <w:rFonts w:ascii="仿宋_GB2312" w:eastAsia="仿宋_GB2312" w:hint="eastAsia"/>
                <w:sz w:val="24"/>
                <w:szCs w:val="24"/>
              </w:rPr>
              <w:t>申请学分</w:t>
            </w:r>
          </w:p>
        </w:tc>
      </w:tr>
      <w:tr w:rsidR="008A7EFF" w:rsidRPr="00813773" w:rsidTr="00813773"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</w:tr>
      <w:tr w:rsidR="008A7EFF" w:rsidRPr="00813773" w:rsidTr="00813773"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</w:tr>
      <w:tr w:rsidR="008A7EFF" w:rsidRPr="00813773" w:rsidTr="00813773"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</w:tr>
      <w:tr w:rsidR="008A7EFF" w:rsidRPr="00813773" w:rsidTr="00813773"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</w:tr>
      <w:tr w:rsidR="008A7EFF" w:rsidRPr="00813773" w:rsidTr="00813773"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</w:tr>
      <w:tr w:rsidR="008A7EFF" w:rsidRPr="00813773" w:rsidTr="00813773"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</w:tr>
      <w:tr w:rsidR="008A7EFF" w:rsidRPr="00813773" w:rsidTr="00813773"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</w:tr>
      <w:tr w:rsidR="008A7EFF" w:rsidRPr="00813773" w:rsidTr="00813773"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</w:tr>
      <w:tr w:rsidR="008A7EFF" w:rsidRPr="00813773" w:rsidTr="00813773"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</w:tr>
      <w:tr w:rsidR="008A7EFF" w:rsidRPr="00813773" w:rsidTr="00813773"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</w:tr>
      <w:tr w:rsidR="008A7EFF" w:rsidRPr="00813773" w:rsidTr="00813773"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</w:tr>
      <w:tr w:rsidR="008A7EFF" w:rsidRPr="00813773" w:rsidTr="00813773"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</w:tr>
      <w:tr w:rsidR="008A7EFF" w:rsidRPr="00813773" w:rsidTr="00813773"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</w:tr>
      <w:tr w:rsidR="008A7EFF" w:rsidRPr="00813773" w:rsidTr="00813773"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</w:tr>
      <w:tr w:rsidR="008A7EFF" w:rsidRPr="00813773" w:rsidTr="00813773"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</w:tr>
      <w:tr w:rsidR="008A7EFF" w:rsidRPr="00813773" w:rsidTr="00813773"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</w:tr>
      <w:tr w:rsidR="008A7EFF" w:rsidRPr="00813773" w:rsidTr="00813773"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8A7EFF" w:rsidRPr="00813773" w:rsidRDefault="008A7EFF">
            <w:pPr>
              <w:rPr>
                <w:sz w:val="28"/>
                <w:szCs w:val="28"/>
              </w:rPr>
            </w:pPr>
          </w:p>
        </w:tc>
      </w:tr>
    </w:tbl>
    <w:p w:rsidR="008A7EFF" w:rsidRPr="009D7B32" w:rsidRDefault="008A7EFF" w:rsidP="00190B9A"/>
    <w:sectPr w:rsidR="008A7EFF" w:rsidRPr="009D7B32" w:rsidSect="00117BE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D15" w:rsidRDefault="00D24D15" w:rsidP="006A743E">
      <w:r>
        <w:separator/>
      </w:r>
    </w:p>
  </w:endnote>
  <w:endnote w:type="continuationSeparator" w:id="0">
    <w:p w:rsidR="00D24D15" w:rsidRDefault="00D24D15" w:rsidP="006A7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D15" w:rsidRDefault="00D24D15" w:rsidP="006A743E">
      <w:r>
        <w:separator/>
      </w:r>
    </w:p>
  </w:footnote>
  <w:footnote w:type="continuationSeparator" w:id="0">
    <w:p w:rsidR="00D24D15" w:rsidRDefault="00D24D15" w:rsidP="006A7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A35" w:rsidRDefault="00F00A35" w:rsidP="00F00A3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B32"/>
    <w:rsid w:val="00003499"/>
    <w:rsid w:val="0001253E"/>
    <w:rsid w:val="00014B31"/>
    <w:rsid w:val="00022C70"/>
    <w:rsid w:val="00023A3B"/>
    <w:rsid w:val="00066081"/>
    <w:rsid w:val="00076F9B"/>
    <w:rsid w:val="000772F0"/>
    <w:rsid w:val="00085376"/>
    <w:rsid w:val="000902B3"/>
    <w:rsid w:val="00097425"/>
    <w:rsid w:val="000D2002"/>
    <w:rsid w:val="000F6083"/>
    <w:rsid w:val="00117BEB"/>
    <w:rsid w:val="001214C3"/>
    <w:rsid w:val="00167F05"/>
    <w:rsid w:val="0017028C"/>
    <w:rsid w:val="00174C50"/>
    <w:rsid w:val="0017740B"/>
    <w:rsid w:val="00190B9A"/>
    <w:rsid w:val="001940EB"/>
    <w:rsid w:val="001D362E"/>
    <w:rsid w:val="001E2C2E"/>
    <w:rsid w:val="001F18A4"/>
    <w:rsid w:val="002028CB"/>
    <w:rsid w:val="00207B86"/>
    <w:rsid w:val="0021272B"/>
    <w:rsid w:val="0022571B"/>
    <w:rsid w:val="0023452A"/>
    <w:rsid w:val="00235847"/>
    <w:rsid w:val="00241438"/>
    <w:rsid w:val="00264415"/>
    <w:rsid w:val="00271821"/>
    <w:rsid w:val="00282AA8"/>
    <w:rsid w:val="00282F11"/>
    <w:rsid w:val="00291268"/>
    <w:rsid w:val="0029554F"/>
    <w:rsid w:val="002965C6"/>
    <w:rsid w:val="002B1E8C"/>
    <w:rsid w:val="002B2A45"/>
    <w:rsid w:val="002B3DBF"/>
    <w:rsid w:val="002E033F"/>
    <w:rsid w:val="003115E5"/>
    <w:rsid w:val="003314E9"/>
    <w:rsid w:val="00344E71"/>
    <w:rsid w:val="003561AE"/>
    <w:rsid w:val="00356E84"/>
    <w:rsid w:val="00365998"/>
    <w:rsid w:val="00393C63"/>
    <w:rsid w:val="003A042E"/>
    <w:rsid w:val="003D12D1"/>
    <w:rsid w:val="003D2B6D"/>
    <w:rsid w:val="003E215D"/>
    <w:rsid w:val="003F657B"/>
    <w:rsid w:val="00423EAE"/>
    <w:rsid w:val="00424132"/>
    <w:rsid w:val="00425C0E"/>
    <w:rsid w:val="00443C30"/>
    <w:rsid w:val="00445AFD"/>
    <w:rsid w:val="004815F9"/>
    <w:rsid w:val="0048373E"/>
    <w:rsid w:val="004B0603"/>
    <w:rsid w:val="004B10BA"/>
    <w:rsid w:val="004C0821"/>
    <w:rsid w:val="004C6FC8"/>
    <w:rsid w:val="00503178"/>
    <w:rsid w:val="0051122C"/>
    <w:rsid w:val="00525DB8"/>
    <w:rsid w:val="005276ED"/>
    <w:rsid w:val="00530DE4"/>
    <w:rsid w:val="0054707F"/>
    <w:rsid w:val="005B0D78"/>
    <w:rsid w:val="005C18B2"/>
    <w:rsid w:val="005D0FFE"/>
    <w:rsid w:val="005D2868"/>
    <w:rsid w:val="005E756B"/>
    <w:rsid w:val="00616505"/>
    <w:rsid w:val="00627B31"/>
    <w:rsid w:val="0063084A"/>
    <w:rsid w:val="00646559"/>
    <w:rsid w:val="00657C20"/>
    <w:rsid w:val="00661ED2"/>
    <w:rsid w:val="006A743E"/>
    <w:rsid w:val="006C1A5D"/>
    <w:rsid w:val="00700E12"/>
    <w:rsid w:val="00701A21"/>
    <w:rsid w:val="00713057"/>
    <w:rsid w:val="00724751"/>
    <w:rsid w:val="00741860"/>
    <w:rsid w:val="00776C7B"/>
    <w:rsid w:val="0079560E"/>
    <w:rsid w:val="007A15E7"/>
    <w:rsid w:val="007B19DB"/>
    <w:rsid w:val="007E0169"/>
    <w:rsid w:val="007F1695"/>
    <w:rsid w:val="007F7C1A"/>
    <w:rsid w:val="0081114F"/>
    <w:rsid w:val="008121B9"/>
    <w:rsid w:val="00813773"/>
    <w:rsid w:val="00815D1F"/>
    <w:rsid w:val="00820845"/>
    <w:rsid w:val="00840060"/>
    <w:rsid w:val="00852793"/>
    <w:rsid w:val="00860E12"/>
    <w:rsid w:val="008A2BBE"/>
    <w:rsid w:val="008A3FBD"/>
    <w:rsid w:val="008A7EFF"/>
    <w:rsid w:val="008B166E"/>
    <w:rsid w:val="008B7F6E"/>
    <w:rsid w:val="00945A76"/>
    <w:rsid w:val="00983D76"/>
    <w:rsid w:val="009A3BD6"/>
    <w:rsid w:val="009D7B32"/>
    <w:rsid w:val="00A20EE8"/>
    <w:rsid w:val="00A22A53"/>
    <w:rsid w:val="00A640DD"/>
    <w:rsid w:val="00A72CE4"/>
    <w:rsid w:val="00A809DD"/>
    <w:rsid w:val="00A95D8F"/>
    <w:rsid w:val="00A964D1"/>
    <w:rsid w:val="00AA02A2"/>
    <w:rsid w:val="00AB0413"/>
    <w:rsid w:val="00B42AE9"/>
    <w:rsid w:val="00B52FF7"/>
    <w:rsid w:val="00B60812"/>
    <w:rsid w:val="00B64C99"/>
    <w:rsid w:val="00B9057A"/>
    <w:rsid w:val="00BB1540"/>
    <w:rsid w:val="00BC701F"/>
    <w:rsid w:val="00BF4A3C"/>
    <w:rsid w:val="00C15085"/>
    <w:rsid w:val="00C27774"/>
    <w:rsid w:val="00C33439"/>
    <w:rsid w:val="00C3714A"/>
    <w:rsid w:val="00C41CA3"/>
    <w:rsid w:val="00C5013F"/>
    <w:rsid w:val="00C74F1A"/>
    <w:rsid w:val="00CB2DD3"/>
    <w:rsid w:val="00CB49F2"/>
    <w:rsid w:val="00CC7350"/>
    <w:rsid w:val="00CD257C"/>
    <w:rsid w:val="00D24D15"/>
    <w:rsid w:val="00D27A44"/>
    <w:rsid w:val="00D35D50"/>
    <w:rsid w:val="00D52916"/>
    <w:rsid w:val="00D64550"/>
    <w:rsid w:val="00DA777B"/>
    <w:rsid w:val="00DD720A"/>
    <w:rsid w:val="00DE5169"/>
    <w:rsid w:val="00E212EA"/>
    <w:rsid w:val="00E327B1"/>
    <w:rsid w:val="00E4540C"/>
    <w:rsid w:val="00E63468"/>
    <w:rsid w:val="00E64C69"/>
    <w:rsid w:val="00E934E3"/>
    <w:rsid w:val="00EA1D5C"/>
    <w:rsid w:val="00EB1244"/>
    <w:rsid w:val="00ED7A61"/>
    <w:rsid w:val="00EE05CA"/>
    <w:rsid w:val="00F00A35"/>
    <w:rsid w:val="00F2451A"/>
    <w:rsid w:val="00F25B3D"/>
    <w:rsid w:val="00F25FA2"/>
    <w:rsid w:val="00FA32C7"/>
    <w:rsid w:val="00FA409F"/>
    <w:rsid w:val="00FC53EB"/>
    <w:rsid w:val="00FF039C"/>
    <w:rsid w:val="00FF1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B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uiPriority w:val="99"/>
    <w:rsid w:val="009D7B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3">
    <w:name w:val="Body Text Indent"/>
    <w:basedOn w:val="a"/>
    <w:link w:val="Char"/>
    <w:uiPriority w:val="99"/>
    <w:semiHidden/>
    <w:rsid w:val="009D7B32"/>
    <w:pPr>
      <w:spacing w:after="120"/>
      <w:ind w:leftChars="200" w:left="420"/>
    </w:pPr>
  </w:style>
  <w:style w:type="character" w:customStyle="1" w:styleId="Char">
    <w:name w:val="正文文本缩进 Char"/>
    <w:link w:val="a3"/>
    <w:uiPriority w:val="99"/>
    <w:semiHidden/>
    <w:locked/>
    <w:rsid w:val="009D7B32"/>
    <w:rPr>
      <w:rFonts w:cs="Times New Roman"/>
    </w:rPr>
  </w:style>
  <w:style w:type="table" w:styleId="a4">
    <w:name w:val="Table Grid"/>
    <w:basedOn w:val="a1"/>
    <w:uiPriority w:val="99"/>
    <w:rsid w:val="00481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6A7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6A743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A7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6A743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35847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35847"/>
    <w:rPr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DA777B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DA777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837</Words>
  <Characters>922</Characters>
  <Application>Microsoft Office Word</Application>
  <DocSecurity>0</DocSecurity>
  <Lines>54</Lines>
  <Paragraphs>48</Paragraphs>
  <ScaleCrop>false</ScaleCrop>
  <Company>2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刘静</cp:lastModifiedBy>
  <cp:revision>4</cp:revision>
  <cp:lastPrinted>2016-04-27T00:56:00Z</cp:lastPrinted>
  <dcterms:created xsi:type="dcterms:W3CDTF">2018-03-26T02:48:00Z</dcterms:created>
  <dcterms:modified xsi:type="dcterms:W3CDTF">2018-03-26T03:18:00Z</dcterms:modified>
</cp:coreProperties>
</file>