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关于组织2018年全日制本科、专科毕业生补考的通知</w:t>
      </w:r>
    </w:p>
    <w:p>
      <w:pPr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各二级学院：</w:t>
      </w:r>
    </w:p>
    <w:p>
      <w:pPr>
        <w:ind w:firstLine="840" w:firstLineChars="300"/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经研究决定，本学期全日制本科、专科毕业生补考定于2018年5月5日至5月</w:t>
      </w:r>
      <w:r>
        <w:rPr>
          <w:rFonts w:hint="eastAsia"/>
          <w:sz w:val="28"/>
          <w:szCs w:val="28"/>
          <w:lang w:val="en-US" w:eastAsia="zh-CN"/>
        </w:rPr>
        <w:t>6</w:t>
      </w:r>
      <w:r>
        <w:rPr>
          <w:rFonts w:hint="eastAsia"/>
          <w:sz w:val="28"/>
          <w:szCs w:val="28"/>
        </w:rPr>
        <w:t>日（星期六、日），现将有关事项通知如下：</w:t>
      </w:r>
    </w:p>
    <w:p>
      <w:pPr>
        <w:numPr>
          <w:ilvl w:val="0"/>
          <w:numId w:val="1"/>
        </w:numPr>
        <w:ind w:left="0" w:leftChars="0" w:firstLine="840" w:firstLineChars="300"/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所有2018届</w:t>
      </w:r>
      <w:r>
        <w:rPr>
          <w:rFonts w:hint="eastAsia"/>
          <w:sz w:val="28"/>
          <w:szCs w:val="28"/>
          <w:lang w:eastAsia="zh-CN"/>
        </w:rPr>
        <w:t>、</w:t>
      </w:r>
      <w:r>
        <w:rPr>
          <w:rFonts w:hint="eastAsia"/>
          <w:sz w:val="28"/>
          <w:szCs w:val="28"/>
          <w:lang w:val="en-US" w:eastAsia="zh-CN"/>
        </w:rPr>
        <w:t>2017届、2016</w:t>
      </w:r>
      <w:r>
        <w:rPr>
          <w:rFonts w:hint="eastAsia"/>
          <w:sz w:val="28"/>
          <w:szCs w:val="28"/>
        </w:rPr>
        <w:t>届本科、专科学生，若有</w:t>
      </w:r>
      <w:r>
        <w:rPr>
          <w:rFonts w:hint="eastAsia"/>
          <w:sz w:val="28"/>
          <w:szCs w:val="28"/>
          <w:lang w:eastAsia="zh-CN"/>
        </w:rPr>
        <w:t>理论课程（不含选修课）不</w:t>
      </w:r>
      <w:r>
        <w:rPr>
          <w:rFonts w:hint="eastAsia"/>
          <w:sz w:val="28"/>
          <w:szCs w:val="28"/>
        </w:rPr>
        <w:t>及格科目，均可参加相应课程的补考。本次补考后若有课程不及格，不能正常毕业</w:t>
      </w:r>
      <w:r>
        <w:rPr>
          <w:rFonts w:hint="eastAsia"/>
          <w:sz w:val="28"/>
          <w:szCs w:val="28"/>
          <w:lang w:eastAsia="zh-CN"/>
        </w:rPr>
        <w:t>。</w:t>
      </w:r>
    </w:p>
    <w:p>
      <w:pPr>
        <w:numPr>
          <w:ilvl w:val="0"/>
          <w:numId w:val="1"/>
        </w:numPr>
        <w:ind w:left="0" w:leftChars="0" w:firstLine="840" w:firstLineChars="300"/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各二级学院应在考前加强考纪教育，组织学生学习《邵阳学院考试管理条例》（邵院政字【2013】33号）及相关文件，特别强调严禁学生携带手机进入考场；严禁学生在考场抢占座位；严禁代考；严禁携带与考试有关的资料进入考场；严禁以任何不正当方式获取成绩；违者一律严肃处理，全校通报。</w:t>
      </w:r>
    </w:p>
    <w:p>
      <w:pPr>
        <w:numPr>
          <w:ilvl w:val="0"/>
          <w:numId w:val="1"/>
        </w:numPr>
        <w:ind w:left="0" w:leftChars="0" w:firstLine="840" w:firstLineChars="300"/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监考人员应提前30分钟赶到考务办公室领取试卷，不得迟到，不得随意请人代监考；监考老师务必在考前宣读考场规则及布置考场，按照考场名单安排学生座位，不得允许学生随意变动座位。如有违反，一律按照《邵阳学院教学事故认定及处理条例》（邵院政字【2013】80号）处理。</w:t>
      </w:r>
    </w:p>
    <w:p>
      <w:pPr>
        <w:numPr>
          <w:ilvl w:val="0"/>
          <w:numId w:val="1"/>
        </w:numPr>
        <w:ind w:left="0" w:leftChars="0" w:firstLine="840" w:firstLineChars="300"/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毕业生补考的成绩</w:t>
      </w:r>
      <w:r>
        <w:rPr>
          <w:rFonts w:hint="eastAsia"/>
          <w:sz w:val="28"/>
          <w:szCs w:val="28"/>
          <w:lang w:eastAsia="zh-CN"/>
        </w:rPr>
        <w:t>务必</w:t>
      </w:r>
      <w:r>
        <w:rPr>
          <w:rFonts w:hint="eastAsia"/>
          <w:sz w:val="28"/>
          <w:szCs w:val="28"/>
        </w:rPr>
        <w:t>在5月11日前输入</w:t>
      </w:r>
      <w:r>
        <w:rPr>
          <w:rFonts w:hint="eastAsia"/>
          <w:sz w:val="28"/>
          <w:szCs w:val="28"/>
          <w:lang w:eastAsia="zh-CN"/>
        </w:rPr>
        <w:t>成绩管理</w:t>
      </w:r>
      <w:r>
        <w:rPr>
          <w:rFonts w:hint="eastAsia"/>
          <w:sz w:val="28"/>
          <w:szCs w:val="28"/>
        </w:rPr>
        <w:t>系统，以免影响学生的成绩评定及学籍处理工作。严禁教师及相关人员违规给予学生成绩，一经发现，从严处理。</w:t>
      </w:r>
    </w:p>
    <w:p>
      <w:pPr>
        <w:numPr>
          <w:ilvl w:val="0"/>
          <w:numId w:val="1"/>
        </w:numPr>
        <w:ind w:left="0" w:leftChars="0" w:firstLine="840" w:firstLineChars="300"/>
        <w:jc w:val="left"/>
        <w:rPr>
          <w:rFonts w:hint="eastAsia"/>
          <w:sz w:val="28"/>
          <w:szCs w:val="28"/>
        </w:rPr>
      </w:pPr>
      <w:bookmarkStart w:id="0" w:name="_GoBack"/>
      <w:bookmarkEnd w:id="0"/>
      <w:r>
        <w:rPr>
          <w:rFonts w:hint="eastAsia"/>
          <w:sz w:val="28"/>
          <w:szCs w:val="28"/>
          <w:lang w:eastAsia="zh-CN"/>
        </w:rPr>
        <w:t>请二级学院</w:t>
      </w:r>
      <w:r>
        <w:rPr>
          <w:rFonts w:hint="eastAsia"/>
          <w:sz w:val="28"/>
          <w:szCs w:val="28"/>
        </w:rPr>
        <w:t>务必将本通知及时告知相关学生。</w:t>
      </w:r>
      <w:r>
        <w:rPr>
          <w:rFonts w:hint="eastAsia"/>
          <w:sz w:val="28"/>
          <w:szCs w:val="28"/>
          <w:lang w:eastAsia="zh-CN"/>
        </w:rPr>
        <w:t>如因通知不到位，造成不良影响，由相关人员承担责任。</w:t>
      </w:r>
    </w:p>
    <w:p>
      <w:pPr>
        <w:jc w:val="left"/>
        <w:rPr>
          <w:rFonts w:hint="eastAsia"/>
          <w:sz w:val="28"/>
          <w:szCs w:val="28"/>
        </w:rPr>
      </w:pPr>
    </w:p>
    <w:p>
      <w:pPr>
        <w:jc w:val="righ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邵阳学院教务处</w:t>
      </w:r>
    </w:p>
    <w:p>
      <w:pPr>
        <w:jc w:val="righ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  2018年4月</w:t>
      </w:r>
      <w:r>
        <w:rPr>
          <w:rFonts w:hint="eastAsia"/>
          <w:sz w:val="28"/>
          <w:szCs w:val="28"/>
          <w:lang w:val="en-US" w:eastAsia="zh-CN"/>
        </w:rPr>
        <w:t>8</w:t>
      </w:r>
      <w:r>
        <w:rPr>
          <w:rFonts w:hint="eastAsia"/>
          <w:sz w:val="28"/>
          <w:szCs w:val="28"/>
        </w:rPr>
        <w:t>日</w:t>
      </w:r>
    </w:p>
    <w:sectPr>
      <w:pgSz w:w="11906" w:h="16838"/>
      <w:pgMar w:top="1440" w:right="1066" w:bottom="698" w:left="11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88AF28"/>
    <w:multiLevelType w:val="singleLevel"/>
    <w:tmpl w:val="1E88AF28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D9B6A47"/>
    <w:rsid w:val="1C220723"/>
    <w:rsid w:val="29027E61"/>
    <w:rsid w:val="3B117967"/>
    <w:rsid w:val="3D9B6A47"/>
    <w:rsid w:val="41423F7E"/>
    <w:rsid w:val="53412878"/>
    <w:rsid w:val="66B0550D"/>
    <w:rsid w:val="6D535020"/>
    <w:rsid w:val="6E4B3429"/>
    <w:rsid w:val="72D32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\AppData\Roaming\Kingsoft\wps\addons\pool\win-i386\knewfileres_1.0.0.1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2018-04-03T07:24:00Z</dcterms:created>
  <dc:creator>小竖子</dc:creator>
  <cp:lastModifiedBy>小竖子</cp:lastModifiedBy>
  <cp:lastPrinted>2018-04-08T01:02:00Z</cp:lastPrinted>
  <dcterms:modified xsi:type="dcterms:W3CDTF">2018-04-08T01:49:41Z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  <property fmtid="{D5CDD505-2E9C-101B-9397-08002B2CF9AE}" pid="3" name="KSORubyTemplateID" linkTarget="0">
    <vt:lpwstr>6</vt:lpwstr>
  </property>
</Properties>
</file>